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05" w:rsidRPr="00B67905" w:rsidRDefault="00B67905" w:rsidP="00B67905">
      <w:pPr>
        <w:pStyle w:val="NoSpacing"/>
        <w:jc w:val="center"/>
        <w:rPr>
          <w:rFonts w:eastAsiaTheme="minorEastAsia" w:cs="PT Bold Heading"/>
          <w:color w:val="C00000"/>
          <w:sz w:val="40"/>
          <w:szCs w:val="40"/>
          <w:rtl/>
          <w:lang w:bidi="ar-SY"/>
        </w:rPr>
      </w:pPr>
      <w:r w:rsidRPr="00B67905">
        <w:rPr>
          <w:rFonts w:eastAsiaTheme="minorEastAsia" w:cs="PT Bold Heading" w:hint="cs"/>
          <w:color w:val="C00000"/>
          <w:sz w:val="40"/>
          <w:szCs w:val="40"/>
          <w:rtl/>
          <w:lang w:bidi="ar-SY"/>
        </w:rPr>
        <w:t>أهمية التربية الدينية للناشئة</w:t>
      </w:r>
    </w:p>
    <w:p w:rsidR="00B67905" w:rsidRPr="004A31B6" w:rsidRDefault="00B67905" w:rsidP="00B67905">
      <w:pPr>
        <w:pStyle w:val="NoSpacing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color w:val="002060"/>
          <w:sz w:val="36"/>
          <w:szCs w:val="36"/>
          <w:rtl/>
        </w:rPr>
        <w:t>د. محمد توفيق رمضان البوطي</w:t>
      </w:r>
    </w:p>
    <w:p w:rsidR="00B94510" w:rsidRPr="00B67905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يقول</w:t>
      </w:r>
      <w:r w:rsid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جلَّ شأنه في كتابه الكريم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B679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Pr="00B67905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يَا أَيُّهَا الَّذِينَ آمَنُوا قُوا أَنفُسَكُمْ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</w:t>
      </w:r>
      <w:r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211C24" w:rsidRPr="00B67905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ويقول جلَّ شأنه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Pr="00B67905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وَأْمُرْ أَهْلَكَ بِالصَّلَاةِ وَاصْطَبِرْ عَلَيْهَا لَا نَسْأَلُكَ رِزْقًا نَّحْنُ نَرْزُقُكَ وَالْعَاقِبَةُ لِلتَّقْوَى</w:t>
      </w:r>
      <w:r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Pr="00B67905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وذكر عن لسان سيدنا لقمان</w:t>
      </w:r>
      <w:r w:rsidR="006A6CC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6CCC"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6A6CCC" w:rsidRPr="00B67905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يَا بُنَيَّ أَقِمِ الصَّلَاةَ</w:t>
      </w:r>
      <w:r w:rsidR="006A6CCC"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</w:p>
    <w:p w:rsidR="00B94510" w:rsidRPr="00B67905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روى أبو داود في سننه بإسناد صحصح عن النبي </w:t>
      </w:r>
      <w:r w:rsidR="006A6CCC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أنه قال </w:t>
      </w:r>
      <w:r w:rsidR="00E67651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"مُروا أبناءَكُم بالصَّلاةِ لسَبعِ سنينَ، واضرِبوهم عليهَا لعَشرِ سِنينَ ، وفرِّقوا بينَهُم في المضاجِعِ"</w:t>
      </w:r>
    </w:p>
    <w:p w:rsidR="00B67905" w:rsidRPr="00B67905" w:rsidRDefault="00211C24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="00B94510" w:rsidRPr="00B679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:rsidR="00211C24" w:rsidRPr="00B67905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تربية أولادنا مسؤولية</w:t>
      </w:r>
      <w:r w:rsidR="00E6765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نتحملها نحن بالدرجة الأولى ثم 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لمدرسة والمسجد ثم وسائل الإعلام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ووراء كل هؤلاء ولي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ُ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الأمر الذي يتحمل مسؤولية متابعة كلٍ من الأسرة والمؤسسات التعليمة والدينية ووسائل الإعلام ليتحملوا مسؤ</w:t>
      </w:r>
      <w:r w:rsidR="00CA4D6E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لياتهم في بناء ال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جيل وصناعة الإنسان السوي الصالح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وتبدأ تربية الأبناء لا بعد المرحلة الابتدائية بل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منذ اختيار كلٌ من الزوجين للآخر</w:t>
      </w:r>
      <w:r w:rsidR="00CA4D6E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روى الشيخان عن النبي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4D6E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أنه قال</w:t>
      </w:r>
      <w:r w:rsidR="00CA4D6E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A4D6E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CA4D6E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تُنكَحُ المرأةُ لأربَعٍ: لمالِها ولحَسَبِها وجَمالِها ولدينها، فاظفَرْ بذاتِ الدِّينِ تَرِبَتْ يَداكَ"</w:t>
      </w:r>
      <w:r w:rsidR="00CA4D6E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أي تلك التي ت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س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ّ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خ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معنى الدين في شخصيتها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ذاتياً لا ضغطاً وقهراً وإملاءً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ر</w:t>
      </w:r>
      <w:r w:rsidR="00CA4D6E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ُ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بِّيَت التربية التي جعلت الدين وازعاً دا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خلياً ودافعاً ذاتياً في شخصيتها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بناءً على وعي ودراية و</w:t>
      </w:r>
      <w:r w:rsidR="00CA4D6E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فهم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معرفة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وروى الحاكم أيضاً في مستدركه عن النبي </w:t>
      </w:r>
      <w:r w:rsidR="00CA4D6E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أنه قال</w:t>
      </w:r>
      <w:r w:rsidR="00CA4D6E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B679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A4D6E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"إذا جاءَكُم من تَرضونَ خلقَهُ ودينَهُ فزوِّجوهُ</w:t>
      </w:r>
      <w:r w:rsidR="007D47C1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"،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المرأة تُن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كح لدينها والرجل يقبل طلبه في الزواج من البنت التي رُبِّيت الترب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ية الصالحة إذا كان ذا خلقٍ ودين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والد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ين ليس لحية يزين بها الوجه فقط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ولا سبحة يطقطق بها في اليد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الدين تكامل في شخصية الإنسان عقيدةً وتربيةً وسلوكا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ً ومعاملةً وأخلاقاً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كل ذلك ي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تجلى فيه معنى الدين بصورة صحيحة.</w:t>
      </w:r>
    </w:p>
    <w:p w:rsidR="007D47C1" w:rsidRPr="00B67905" w:rsidRDefault="007D47C1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إذاً تبدأ التربية منذ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اختيار كل من الزوجين لصاحبه</w:t>
      </w:r>
      <w:r w:rsidR="00B94510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فما أن يولد الطفل حتى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تبدأ المسؤوليات التالية.</w:t>
      </w:r>
    </w:p>
    <w:p w:rsidR="00760F4A" w:rsidRPr="00B67905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وقد سن لنا النبي </w:t>
      </w:r>
      <w:r w:rsidR="007D47C1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 </w:t>
      </w:r>
      <w:bookmarkStart w:id="0" w:name="_GoBack"/>
      <w:bookmarkEnd w:id="0"/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يؤذن في أذن الطفل أول ولادته لتكون أول كلمة تدخل في روعه (الله أكبر) بكل معانيها السامية بكل معانيها القدسية بكل تلك المعاني التي تدع في القلب حالة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ً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 التعظيم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لله والمحبة له</w:t>
      </w:r>
      <w:r w:rsid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B679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لا تلك الكلمة التي كانت قد اقترنت يوما ما بأعمال الشغب والإساءة التي كنا نراها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والتي جعلت الإنسان يخاف من تردد أصدائها في المناطق هنا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وهناك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الله أكبر والأذان كله -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وبالمناسبة أقول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هذا الأذان كان له وقع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 غير أن تفهم كلاماته في قلب كثير من الأجانب الذين لا يفهمون اللغة العربية وليسوا مسلمين فلقيت في قلوبهم طمأنينة ورضاً ومحبةً وأنساً بإيقاع الأذان فقط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لا لجمال صوت المؤذن ولكن لتل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ك الكلمات القدسية التي يحملها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-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فما أن يفتح الطفل عينيه لا ينبغي أن يقع في سمعه إلا الكلمات الطيبة الكلمات النقية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الكلمات المهذبة الصافية السليمة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لا ينبغي أن نوقع في سمع هذا الطفل الكذب و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لا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الش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تم ولا الكلمات النابية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؛ لأنها ستغدوا جزء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اً من تكوين شخصيته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B67905">
        <w:rPr>
          <w:rFonts w:ascii="Traditional Arabic" w:hAnsi="Traditional Arabic" w:cs="DecoType Naskh Special"/>
          <w:sz w:val="36"/>
          <w:szCs w:val="36"/>
          <w:rtl/>
          <w:lang w:bidi="ar-SY"/>
        </w:rPr>
        <w:t xml:space="preserve">إذاً </w:t>
      </w:r>
      <w:r w:rsidR="00211C24" w:rsidRPr="00B67905">
        <w:rPr>
          <w:rFonts w:ascii="Traditional Arabic" w:hAnsi="Traditional Arabic" w:cs="DecoType Naskh Special"/>
          <w:sz w:val="36"/>
          <w:szCs w:val="36"/>
          <w:rtl/>
          <w:lang w:bidi="ar-SY"/>
        </w:rPr>
        <w:t>ف</w:t>
      </w:r>
      <w:r w:rsidRPr="00B67905">
        <w:rPr>
          <w:rFonts w:ascii="Traditional Arabic" w:hAnsi="Traditional Arabic" w:cs="DecoType Naskh Special"/>
          <w:sz w:val="36"/>
          <w:szCs w:val="36"/>
          <w:rtl/>
          <w:lang w:bidi="ar-SY"/>
        </w:rPr>
        <w:t>التربية تبدأ منذ اليوم الأول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منذ يفتح عينيه على الدن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يا فيرى أمه تصلي ويرى أباه يصلي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يرى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أمه تمسك بالمصحف وتقرأ القرآن،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ويرى أباه يقوم بأعمال تصل بينه وبين الله عزَّ وجلّ يرى الرحمة </w:t>
      </w:r>
      <w:r w:rsidRPr="00B67905">
        <w:rPr>
          <w:rFonts w:ascii="Traditional Arabic" w:hAnsi="Traditional Arabic" w:cs="DecoType Naskh Special"/>
          <w:sz w:val="36"/>
          <w:szCs w:val="36"/>
          <w:rtl/>
          <w:lang w:bidi="ar-SY"/>
        </w:rPr>
        <w:t xml:space="preserve">يرى الإحسان يسمع الكلمة الطبية يسمع السلام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يسمع النصح يسمع تلك الأشياء التي من شأنها أن ترسخ المعاني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القدسية السامية في شخصية الطفل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فإن و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ع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ى بعض الشيء  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-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معلوم أن الطفل في أول مرحلة من حياته حين يبدأ لسانه بالانطلاق 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تكثر أسئلته لماذا هذا وكيف هذا-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هذه الأسئلة يبحث فيها عن الحقيقة وأنت المسؤ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 عن أن تغرس الحقي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ق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ة اللطيفة في قلبه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الحقيقة القدسية ، أن تغرس في قلبه الف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ضائل أن تغرس في قلبه الحقائق الا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عتقادية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أن تربط بين النعمة والمنعم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بين الخطأ وآثاره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وأن تربط بين الخير وآثاره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وبين الشر وعواقبه</w:t>
      </w:r>
      <w:r w:rsidR="00211C24" w:rsidRPr="00B6790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لتكن المحاكمة لدى الطفل دا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ئماً تربط ما بين الأثر والمُؤثر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الطفل عاقل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الطفل إنسان كامل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.. ف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تعامل معه على هذا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الأساس، لكن مداركه لاتزال غضة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أعطه الجرعات ال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مناسبة لمداركه، هو شخصية كاملة، هو عاطفة وعقل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هو وجدانٌ وإحساس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هو مشاعر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...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أعط كل جانب من شخصيته ما يناسبه</w:t>
      </w:r>
      <w:r w:rsidR="007D47C1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أعطه القناعة العقلية بأسلوب مب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سط يستطع أن يهضمه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تماماً كما يتغذى بالطعام والشراب يتغذى بالفكرة ، روى البخاري عن النبي </w:t>
      </w:r>
      <w:r w:rsidR="007D47C1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قال: </w:t>
      </w:r>
      <w:r w:rsidR="00760F4A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"كلُّ مولودٍ يُولَدُ على الفطرةِ </w:t>
      </w:r>
      <w:r w:rsidR="00211C24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="00760F4A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وهي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ال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استعداد لتلقي الحقيقة الإيمانية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إنه صفحة بيضاء نقية مستعدة لتقبل الحق بكل ما تعني الكلمة من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معنى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والعمل الطيب فاغرسهما فيه </w:t>
      </w:r>
      <w:r w:rsidR="00760F4A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 كلُّ مولودٍ يُولَدُ على الفطرةِ ، فأبواه يُهَوِّدانِه ، أو يُنَصِّرانِه ، أو يُمَجِّسانِه"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هو </w:t>
      </w:r>
      <w:r w:rsidR="00211C2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صفحة بيضاء وأنت الذي تكتب عليها، لذلك حملنا النبي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0F4A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حسن تربية وتوجيه هذا الطفل منذ اليوم 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الأول من ولادته يقول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0F4A" w:rsidRPr="00B67905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" كمثلِ البَهِيمَةِ تُنْتِجُ البَهِيمَةَ ،هل ترى فيها جَدْعَاءَ"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يعني تأتي في الأصل سوية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B94510" w:rsidRPr="00B67905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أجل الأبوان يتحملان مسؤولية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معاني الخير والهدى في قلب الطفل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بغرس أد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لة وجود وصفاته الله تعالى ببساطة ووضوح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ثم غرس محبة الله تعالى في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قلبه بالربط بين النعمة والمنعم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بين الرحمة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والتَّواب الرحيم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ترسيخ معاني مراقبة الله سبحانه وتعالى ومحبته وتقواه شيئاً فشيئا مما يحقق اندفاعه إلى الخير وإحجامه عن الشر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مع تحبيب الصفات الطيبة وتبغيض الصفات القبيحة إليه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ثم يأتي دور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المدرسة والمسجد ووسائل الإعلام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إنه لين العريكة إنه غضٌ ضري ّ قابلٌ لأن تضعه ف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 الإطار أو في القالب الذي تريد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يمكن أن تغرس فيه الفضائل كلها وتبني شخصيته بناءً سليماً بترسيخ التربية الصحية والعقيدة ال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سليمة والأخلاق القويمة في كيانه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اليوم وليس غداً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...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الآن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وهو طفل ينبغي أن تبدأ ببناء شخصية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الآن،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لا بعد أن يتصلب عوده على 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عوجاج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الذين يطالبون بتأخير التربية الديني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ة إلى ما بعد المرحلة الابتدائية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لا أدري هل هم يدركون ماذا يقولون !! إذا كانوا يدركون فهم يناقضون توجيه الله وتوجيه نبيه </w:t>
      </w:r>
      <w:r w:rsidR="00760F4A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هذا ويناقضون ويخالفون ال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فطرة الإنسانية والأصول التربوية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التربية تبدأ منذ اليوم الأ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ول وغرس الفضائل والمعاني والقيم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والعقيدة ذاتها تبدأ منذ اليوم الأول بجرعات مبسطة خفيفة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تضافر فيها جهود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المدرسة و المسجد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والبيت ووسائل الإعلام .</w:t>
      </w:r>
    </w:p>
    <w:p w:rsidR="00B94510" w:rsidRPr="00B67905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في عالم منفتح اليوم على بعضه حيث وسائل الإعلام تضخ إلى أطفالنا أنواع السموم معاني العنف التي ترونها اليوم تظهر هنا وهناك هي ثمرة قذرة بغيضة لتلك الأفلام ا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لتي تبث في أفلام العنف لأطفالنا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حتى الألعاب التي يلعبه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 أطفالنا ويلعبها هؤلاء الناشئة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هي في الحقيقة عبارة عن سموم تُنَشِّئ هذا الطفل على العنف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على القسوة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على معنى الحقد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والكراهية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تابعوا أطفالكم لا تتركوهم انظروا إلى معنى الشدة والغلظة التي تنشأ في كيان هذا الطفل نتيجة مشاهدته ومتابعته لتلك البرامج السامة ا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لقاتلة منذ اليوم الأول من نشأته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B94510" w:rsidRPr="00B67905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الرذيلة والعنف هما الهدف السلوكي الذي تطلع إليه تلك المؤسسات من والت ديزني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ينك فيوتشر إلى غير ذلك هذا البرامج المسمومة التي يسمم بها أطفال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نا وتربية أطفالنا وعقول أطفالنا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أنؤخر تربيتهم إلى مابعد المرحلة الابتدائية ؟ أم علينا أن نحص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هم لتتكون لديهم رقابة ذاتية ووعيٌ لما يضر به وينفع، لا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ندري ترى لمن نسلم تربية أبنائنا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؟ يجب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أن تكون مناهج التربية الإسلامية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مغذية لكل الجوان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ب الإنسانية لكل الجوانب السامية في شخصية الطفل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سيرة النبي </w:t>
      </w:r>
      <w:r w:rsidR="00760F4A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مثال: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كنت  صغيراً طفلاً عندما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كان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يعلمني إياها والدي فكنت أنتعش بتلك الصفات السامية ال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تي كنت أراها في شخصية رسول الله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0F4A" w:rsidRPr="00B67905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لك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العذوبة تلك الرقة تلك الرحمة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تتشربها نفسية الطفل فتنشأ على تلك المعاني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لكنني إن نحيت التربية الإسلامية وغذيت طفلي بشاشة التلفزيون وغذ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يت طفلي بالغزو الإعلامي الثقافي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المسموم ا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لذي انفتح على بيوتنا من كل جانب، ما هو مصير طفلك؟ مصير طفلك أن يذهب إلى العنف والإجرام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ألم تسم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عوا بما  جرى هنا وهناك وما يجري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وصلت الأمور إلى درجة من الوحشية والهمجية هي نتاج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تلك الثقافة القذرة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لا نتيجة التربية الدينية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التربية الدينية تغرس الرحمة في القلوب أما تلك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الثقافة القذرة الثقافة أمريكية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فهي ثقافة العنف ثقافة الوحشية ثقافة الهمجية ثقافة الق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تل والدماء ثقافة الجنس والرذيلة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يريدون أن ن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نحي التربية الإسلامية عن 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طفل</w:t>
      </w:r>
      <w:r w:rsidR="000A5004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ولينشأ على تلك الشاشة القذرة. أهذا هو الحل ؟ أم الحل أن ن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ضع مناهج تربية إسلامية قويمة سامية تسمو وترتفع ب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الطفل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هذا ليصبح الرجل الذي يتحمل مسؤ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لياته وينشأ على الفضي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لة، ينشأ على الصدق فيكره الكذب، ينشأ على الوفاء فيكره الخيانة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ينشأ على الوطنية والاستقامة والحرص على النظافة والطهار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ة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بعضهم كان يكره كلمة الط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ها</w:t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رة 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–وقد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ذكرني بكلمة 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قوم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لوط</w:t>
      </w:r>
      <w:r w:rsidR="006A6CC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6CCC"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6A6CCC" w:rsidRPr="00B67905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أَخْرِجُوا آلَ لُوطٍ مِّن قَرْيَتِكُمْ إِنَّهُمْ أُنَاسٌ يَتَطَهَّرُونَ</w:t>
      </w:r>
      <w:r w:rsidRPr="00B67905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760F4A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-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عجيب أمر أبناء هذا الزمان المصطلحات الد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ينية تجدهم أنهم يتجنبونها لماذا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؟ تعال فحاورني حاور بعقلك انظر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!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تأمل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تريد أن تهجر التربية الدينية التي تسمو بطفلك إلى الرحمة إلى العدل إلى حسن الجوار إلى الصدق إلى الأمانة لتعهد به إلى تلك الوسائل القذرة والتربية الس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قيمة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أرجو أن نعي مسؤولياتنا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أنت الأب وزوجتك الأم مسؤ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لان عن تربية الطفل أفضل تربية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تربية عقله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.. تربية قلبه ووجدانه.. تربية سلوكه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 والمدرسة كذلك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ووسائل الإعلام كذلك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والحمد لله لدينا من وسائل الإعلام ما 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يمكن أن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يكون بديلاً طيباً مباركاً عن تلك الوسائل القذر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ة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ما 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ينبغي أن  دائما إذا أردت أن تمنع طفلك عن شيء سام ، إلا بأن ت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ضع بين يديه ما هو أنفع ما هو أجدر ما هو خير ، لا تحرمه 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وإنما ضع بين يديه البديل النافع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09048F" w:rsidRDefault="00B94510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هذا الشيء لا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يمكن أن يتسع المقام للتوسع فيه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أسأل الله أن يلهمنا السداد والرشاد وأن يفرج عن أمتنا ويعيدها 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إلى هديه 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ع</w:t>
      </w:r>
      <w:r w:rsidR="0069237C"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وداً حميداً</w:t>
      </w:r>
      <w:r w:rsidRPr="00B67905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B67905" w:rsidRDefault="00B67905" w:rsidP="00B67905">
      <w:pPr>
        <w:pStyle w:val="NoSpacing"/>
        <w:bidi/>
        <w:ind w:firstLine="45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B67905" w:rsidRPr="00281726" w:rsidRDefault="00B67905" w:rsidP="00B67905">
      <w:pPr>
        <w:pStyle w:val="NoSpacing"/>
        <w:ind w:firstLine="476"/>
        <w:rPr>
          <w:rFonts w:cs="PT Bold Heading"/>
          <w:color w:val="00B050"/>
          <w:sz w:val="36"/>
          <w:szCs w:val="36"/>
          <w:rtl/>
          <w:lang w:bidi="ar-SY"/>
        </w:rPr>
      </w:pPr>
      <w:r w:rsidRPr="00281726">
        <w:rPr>
          <w:rFonts w:cs="PT Bold Heading"/>
          <w:color w:val="00B050"/>
          <w:sz w:val="36"/>
          <w:szCs w:val="36"/>
          <w:rtl/>
          <w:lang w:bidi="ar-SY"/>
        </w:rPr>
        <w:t xml:space="preserve">خطبة الجمعة </w:t>
      </w:r>
      <w:r>
        <w:rPr>
          <w:rFonts w:cs="PT Bold Heading" w:hint="cs"/>
          <w:color w:val="00B050"/>
          <w:sz w:val="36"/>
          <w:szCs w:val="36"/>
          <w:rtl/>
          <w:lang w:bidi="ar-SY"/>
        </w:rPr>
        <w:t>13</w:t>
      </w:r>
      <w:r w:rsidRPr="00281726">
        <w:rPr>
          <w:rFonts w:cs="PT Bold Heading"/>
          <w:color w:val="00B050"/>
          <w:sz w:val="36"/>
          <w:szCs w:val="36"/>
          <w:rtl/>
          <w:lang w:bidi="ar-SY"/>
        </w:rPr>
        <w:t>-12-2013</w:t>
      </w:r>
    </w:p>
    <w:p w:rsidR="00B67905" w:rsidRPr="00B67905" w:rsidRDefault="00B67905" w:rsidP="00B67905">
      <w:pPr>
        <w:pStyle w:val="NoSpacing"/>
        <w:bidi/>
        <w:ind w:firstLine="450"/>
        <w:jc w:val="right"/>
        <w:rPr>
          <w:rFonts w:ascii="Traditional Arabic" w:hAnsi="Traditional Arabic" w:cs="Traditional Arabic"/>
          <w:sz w:val="36"/>
          <w:szCs w:val="36"/>
          <w:lang w:bidi="ar-SY"/>
        </w:rPr>
      </w:pPr>
    </w:p>
    <w:sectPr w:rsidR="00B67905" w:rsidRPr="00B67905" w:rsidSect="00B67905">
      <w:headerReference w:type="default" r:id="rId6"/>
      <w:footerReference w:type="default" r:id="rId7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AB" w:rsidRDefault="006450AB" w:rsidP="00B67905">
      <w:pPr>
        <w:spacing w:after="0" w:line="240" w:lineRule="auto"/>
      </w:pPr>
      <w:r>
        <w:separator/>
      </w:r>
    </w:p>
  </w:endnote>
  <w:endnote w:type="continuationSeparator" w:id="0">
    <w:p w:rsidR="006450AB" w:rsidRDefault="006450AB" w:rsidP="00B6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FF5" w:rsidRPr="00003FF5" w:rsidRDefault="00003FF5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sdt>
      <w:sdtPr>
        <w:rPr>
          <w:rFonts w:ascii="Traditional Arabic" w:hAnsi="Traditional Arabic" w:cs="Traditional Arabic"/>
          <w:sz w:val="28"/>
          <w:szCs w:val="28"/>
        </w:rPr>
        <w:id w:val="1046256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3FF5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 w:rsidRPr="00003FF5">
          <w:rPr>
            <w:rFonts w:ascii="Traditional Arabic" w:hAnsi="Traditional Arabic" w:cs="Traditional Arabic"/>
            <w:sz w:val="28"/>
            <w:szCs w:val="28"/>
          </w:rPr>
          <w:t xml:space="preserve">www.naseemalsham.com  </w:t>
        </w:r>
        <w:r w:rsidRPr="00003FF5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                                             </w:t>
        </w:r>
        <w:r>
          <w:rPr>
            <w:rFonts w:ascii="Traditional Arabic" w:hAnsi="Traditional Arabic" w:cs="Traditional Arabic" w:hint="cs"/>
            <w:sz w:val="28"/>
            <w:szCs w:val="28"/>
            <w:rtl/>
          </w:rPr>
          <w:t xml:space="preserve">           </w:t>
        </w:r>
        <w:r w:rsidRPr="00003FF5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 xml:space="preserve">موقع نسيم الشام: </w:t>
        </w:r>
        <w:r w:rsidRPr="00003FF5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003FF5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003FF5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</w:rPr>
          <w:t>1</w:t>
        </w:r>
        <w:r w:rsidRPr="00003FF5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AB" w:rsidRDefault="006450AB" w:rsidP="00B67905">
      <w:pPr>
        <w:spacing w:after="0" w:line="240" w:lineRule="auto"/>
      </w:pPr>
      <w:r>
        <w:separator/>
      </w:r>
    </w:p>
  </w:footnote>
  <w:footnote w:type="continuationSeparator" w:id="0">
    <w:p w:rsidR="006450AB" w:rsidRDefault="006450AB" w:rsidP="00B6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05" w:rsidRPr="00B67905" w:rsidRDefault="00B67905" w:rsidP="00B67905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Traditional Arabic" w:hAnsi="Traditional Arabic" w:cs="Traditional Arabic"/>
        <w:sz w:val="28"/>
        <w:szCs w:val="28"/>
        <w:lang w:bidi="ar-SY"/>
      </w:rPr>
    </w:pPr>
    <w:r w:rsidRPr="00CC7DBD">
      <w:rPr>
        <w:rFonts w:ascii="Traditional Arabic" w:hAnsi="Traditional Arabic" w:cs="Traditional Arabic"/>
        <w:sz w:val="28"/>
        <w:szCs w:val="28"/>
        <w:rtl/>
        <w:lang w:bidi="ar-SY"/>
      </w:rPr>
      <w:t>د. محمد توفيق رمضان البوطي</w:t>
    </w:r>
    <w:r>
      <w:rPr>
        <w:rFonts w:ascii="Traditional Arabic" w:hAnsi="Traditional Arabic" w:cs="Traditional Arabic"/>
        <w:sz w:val="28"/>
        <w:szCs w:val="28"/>
        <w:rtl/>
        <w:lang w:bidi="ar-SY"/>
      </w:rPr>
      <w:tab/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>خطبة الجمعة: أهمية التربية الدينية للناشئة</w:t>
    </w:r>
  </w:p>
  <w:p w:rsidR="00B67905" w:rsidRPr="00B67905" w:rsidRDefault="00B67905" w:rsidP="00B67905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10"/>
    <w:rsid w:val="00003FF5"/>
    <w:rsid w:val="0009048F"/>
    <w:rsid w:val="000A5004"/>
    <w:rsid w:val="001A2596"/>
    <w:rsid w:val="001A7796"/>
    <w:rsid w:val="00211C24"/>
    <w:rsid w:val="006450AB"/>
    <w:rsid w:val="0069237C"/>
    <w:rsid w:val="006A6CCC"/>
    <w:rsid w:val="00760F4A"/>
    <w:rsid w:val="007D47C1"/>
    <w:rsid w:val="00B67905"/>
    <w:rsid w:val="00B94510"/>
    <w:rsid w:val="00CA4D6E"/>
    <w:rsid w:val="00E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2DC01C-8B6D-47A8-997D-EEC37A41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9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79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905"/>
  </w:style>
  <w:style w:type="paragraph" w:styleId="Footer">
    <w:name w:val="footer"/>
    <w:basedOn w:val="Normal"/>
    <w:link w:val="FooterChar"/>
    <w:uiPriority w:val="99"/>
    <w:unhideWhenUsed/>
    <w:rsid w:val="00B679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905"/>
  </w:style>
  <w:style w:type="character" w:styleId="Hyperlink">
    <w:name w:val="Hyperlink"/>
    <w:basedOn w:val="DefaultParagraphFont"/>
    <w:uiPriority w:val="99"/>
    <w:unhideWhenUsed/>
    <w:rsid w:val="00003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4</cp:revision>
  <cp:lastPrinted>2013-12-14T13:28:00Z</cp:lastPrinted>
  <dcterms:created xsi:type="dcterms:W3CDTF">2013-12-14T08:59:00Z</dcterms:created>
  <dcterms:modified xsi:type="dcterms:W3CDTF">2013-12-14T13:29:00Z</dcterms:modified>
</cp:coreProperties>
</file>